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24" w:rsidRDefault="00575F24" w:rsidP="00575F24">
      <w:pPr>
        <w:shd w:val="clear" w:color="auto" w:fill="FFD966" w:themeFill="accent4" w:themeFillTint="99"/>
        <w:contextualSpacing/>
        <w:jc w:val="center"/>
        <w:rPr>
          <w:rFonts w:asciiTheme="majorHAnsi" w:hAnsiTheme="majorHAnsi"/>
          <w:b/>
        </w:rPr>
      </w:pPr>
      <w:r w:rsidRPr="00787E4E">
        <w:rPr>
          <w:rFonts w:asciiTheme="majorHAnsi" w:hAnsiTheme="majorHAnsi"/>
          <w:b/>
        </w:rPr>
        <w:t>Несовершеннолетний заявитель.</w:t>
      </w:r>
    </w:p>
    <w:p w:rsidR="00575F24" w:rsidRPr="006B47C2" w:rsidRDefault="00575F24" w:rsidP="00575F24">
      <w:pPr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DF4A43" w:rsidRPr="006B47C2" w:rsidRDefault="00DF4A43" w:rsidP="00DF4A43">
      <w:pPr>
        <w:pStyle w:val="a3"/>
        <w:numPr>
          <w:ilvl w:val="0"/>
          <w:numId w:val="5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6B47C2">
        <w:rPr>
          <w:rFonts w:asciiTheme="majorHAnsi" w:hAnsiTheme="majorHAnsi"/>
          <w:b/>
          <w:sz w:val="28"/>
          <w:szCs w:val="28"/>
          <w:u w:val="single"/>
        </w:rPr>
        <w:t>Если ребенок подается вместе с родителями/опекунами:</w:t>
      </w:r>
    </w:p>
    <w:p w:rsidR="00DF4A43" w:rsidRPr="00DF4A43" w:rsidRDefault="00DF4A43" w:rsidP="00DF4A43">
      <w:pPr>
        <w:pStyle w:val="a3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DF4A43" w:rsidRPr="00E8141B" w:rsidRDefault="00DF4A43" w:rsidP="00E8141B">
      <w:pPr>
        <w:pStyle w:val="a3"/>
        <w:numPr>
          <w:ilvl w:val="0"/>
          <w:numId w:val="4"/>
        </w:numPr>
        <w:jc w:val="both"/>
        <w:rPr>
          <w:rFonts w:asciiTheme="majorHAnsi" w:hAnsiTheme="majorHAnsi"/>
          <w:b/>
          <w:sz w:val="24"/>
          <w:szCs w:val="24"/>
        </w:rPr>
      </w:pPr>
      <w:r w:rsidRPr="00DF4A43">
        <w:rPr>
          <w:rFonts w:asciiTheme="majorHAnsi" w:hAnsiTheme="majorHAnsi"/>
          <w:b/>
          <w:sz w:val="24"/>
          <w:szCs w:val="24"/>
        </w:rPr>
        <w:t>Заграничный паспорт;</w:t>
      </w:r>
    </w:p>
    <w:p w:rsidR="00DF4A43" w:rsidRPr="00E8141B" w:rsidRDefault="00F231F4" w:rsidP="00E8141B">
      <w:pPr>
        <w:pStyle w:val="a3"/>
        <w:numPr>
          <w:ilvl w:val="0"/>
          <w:numId w:val="4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Копия СОР – свидетельство о рождении ребёнка</w:t>
      </w:r>
      <w:r w:rsidR="00DF4A43" w:rsidRPr="00E8141B">
        <w:rPr>
          <w:rFonts w:asciiTheme="majorHAnsi" w:hAnsiTheme="majorHAnsi"/>
          <w:b/>
          <w:sz w:val="24"/>
          <w:szCs w:val="24"/>
        </w:rPr>
        <w:t xml:space="preserve"> (до 18 лет);</w:t>
      </w:r>
    </w:p>
    <w:p w:rsidR="00DF4A43" w:rsidRPr="00E8141B" w:rsidRDefault="00E8141B" w:rsidP="00E8141B">
      <w:pPr>
        <w:pStyle w:val="a3"/>
        <w:numPr>
          <w:ilvl w:val="0"/>
          <w:numId w:val="4"/>
        </w:numPr>
        <w:jc w:val="both"/>
        <w:rPr>
          <w:rFonts w:asciiTheme="majorHAnsi" w:hAnsiTheme="majorHAnsi"/>
          <w:b/>
          <w:sz w:val="24"/>
          <w:szCs w:val="24"/>
        </w:rPr>
      </w:pPr>
      <w:r w:rsidRPr="00E8141B">
        <w:rPr>
          <w:rFonts w:asciiTheme="majorHAnsi" w:hAnsiTheme="majorHAnsi"/>
          <w:b/>
          <w:sz w:val="24"/>
          <w:szCs w:val="24"/>
        </w:rPr>
        <w:t xml:space="preserve">Паспорт </w:t>
      </w:r>
      <w:r w:rsidR="00DF4A43" w:rsidRPr="00E8141B">
        <w:rPr>
          <w:rFonts w:asciiTheme="majorHAnsi" w:hAnsiTheme="majorHAnsi"/>
          <w:b/>
          <w:sz w:val="24"/>
          <w:szCs w:val="24"/>
        </w:rPr>
        <w:t>РФ</w:t>
      </w:r>
      <w:r>
        <w:rPr>
          <w:rFonts w:asciiTheme="majorHAnsi" w:hAnsiTheme="majorHAnsi"/>
          <w:b/>
          <w:sz w:val="24"/>
          <w:szCs w:val="24"/>
        </w:rPr>
        <w:t xml:space="preserve"> (от 14 до 18 лет);</w:t>
      </w:r>
    </w:p>
    <w:p w:rsidR="00DF4A43" w:rsidRPr="00E8141B" w:rsidRDefault="00DF4A43" w:rsidP="00E8141B">
      <w:pPr>
        <w:pStyle w:val="a3"/>
        <w:numPr>
          <w:ilvl w:val="0"/>
          <w:numId w:val="4"/>
        </w:numPr>
        <w:jc w:val="both"/>
        <w:rPr>
          <w:rFonts w:asciiTheme="majorHAnsi" w:hAnsiTheme="majorHAnsi"/>
          <w:b/>
          <w:sz w:val="24"/>
          <w:szCs w:val="24"/>
        </w:rPr>
      </w:pPr>
      <w:r w:rsidRPr="00DF4A43">
        <w:rPr>
          <w:rFonts w:asciiTheme="majorHAnsi" w:hAnsiTheme="majorHAnsi"/>
          <w:b/>
          <w:sz w:val="24"/>
          <w:szCs w:val="24"/>
        </w:rPr>
        <w:t xml:space="preserve">Подтверждение финансов: </w:t>
      </w:r>
      <w:r w:rsidR="00E8141B">
        <w:rPr>
          <w:rFonts w:asciiTheme="majorHAnsi" w:hAnsiTheme="majorHAnsi"/>
          <w:sz w:val="24"/>
          <w:szCs w:val="24"/>
        </w:rPr>
        <w:t>Не требуется</w:t>
      </w:r>
    </w:p>
    <w:p w:rsidR="00E8141B" w:rsidRDefault="00DF4A43" w:rsidP="00E8141B">
      <w:pPr>
        <w:pStyle w:val="a3"/>
        <w:numPr>
          <w:ilvl w:val="0"/>
          <w:numId w:val="7"/>
        </w:numPr>
        <w:jc w:val="both"/>
        <w:rPr>
          <w:rFonts w:asciiTheme="majorHAnsi" w:hAnsiTheme="majorHAnsi"/>
          <w:b/>
          <w:sz w:val="24"/>
          <w:szCs w:val="24"/>
        </w:rPr>
      </w:pPr>
      <w:r w:rsidRPr="00DF4A43">
        <w:rPr>
          <w:rFonts w:asciiTheme="majorHAnsi" w:hAnsiTheme="majorHAnsi"/>
          <w:b/>
          <w:sz w:val="24"/>
          <w:szCs w:val="24"/>
        </w:rPr>
        <w:t>Подтверждение пребывание в Финляндии:</w:t>
      </w:r>
    </w:p>
    <w:p w:rsidR="00DF4A43" w:rsidRPr="00E8141B" w:rsidRDefault="00DF4A43" w:rsidP="00E8141B">
      <w:pPr>
        <w:pStyle w:val="a3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 xml:space="preserve">Необходимо предоставить </w:t>
      </w:r>
      <w:r w:rsidRPr="00E8141B">
        <w:rPr>
          <w:rFonts w:asciiTheme="majorHAnsi" w:hAnsiTheme="majorHAnsi"/>
          <w:b/>
          <w:sz w:val="24"/>
          <w:szCs w:val="24"/>
        </w:rPr>
        <w:t>один из</w:t>
      </w:r>
      <w:r w:rsidRPr="00E8141B">
        <w:rPr>
          <w:rFonts w:asciiTheme="majorHAnsi" w:hAnsiTheme="majorHAnsi"/>
          <w:sz w:val="24"/>
          <w:szCs w:val="24"/>
        </w:rPr>
        <w:t xml:space="preserve"> нижеперечисленных документов:</w:t>
      </w:r>
    </w:p>
    <w:p w:rsidR="00E8141B" w:rsidRPr="00E8141B" w:rsidRDefault="00E8141B" w:rsidP="00E8141B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>Билеты в Финляндию (могут быть не оплачены)</w:t>
      </w:r>
    </w:p>
    <w:p w:rsidR="00E8141B" w:rsidRPr="00E8141B" w:rsidRDefault="00E8141B" w:rsidP="00E8141B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>Брони в Финляндию (могут быть не оплачены)</w:t>
      </w:r>
    </w:p>
    <w:p w:rsidR="00E8141B" w:rsidRPr="00E8141B" w:rsidRDefault="00E8141B" w:rsidP="00E8141B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>План поездки (помогаем оформлять)</w:t>
      </w:r>
    </w:p>
    <w:p w:rsidR="00DF4A43" w:rsidRPr="00DF4A43" w:rsidRDefault="00DF4A43" w:rsidP="00DF4A43">
      <w:pPr>
        <w:pStyle w:val="a3"/>
        <w:ind w:left="1494"/>
        <w:jc w:val="both"/>
        <w:rPr>
          <w:rFonts w:asciiTheme="majorHAnsi" w:hAnsiTheme="majorHAnsi"/>
          <w:sz w:val="24"/>
          <w:szCs w:val="24"/>
        </w:rPr>
      </w:pPr>
    </w:p>
    <w:p w:rsidR="00DF4A43" w:rsidRPr="00DF4A43" w:rsidRDefault="00DF4A43" w:rsidP="00DF4A43">
      <w:pPr>
        <w:pStyle w:val="a3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6B47C2">
        <w:rPr>
          <w:rFonts w:asciiTheme="majorHAnsi" w:hAnsiTheme="majorHAnsi"/>
          <w:b/>
          <w:sz w:val="28"/>
          <w:szCs w:val="28"/>
          <w:u w:val="single"/>
        </w:rPr>
        <w:t>Если подается без родителя/родителей/опекуна/опекунов</w:t>
      </w:r>
      <w:r w:rsidRPr="00DF4A43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DF4A43" w:rsidRPr="00DF4A43" w:rsidRDefault="00DF4A43" w:rsidP="00DF4A43">
      <w:pPr>
        <w:pStyle w:val="a3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DF4A43" w:rsidRPr="00E8141B" w:rsidRDefault="00DF4A43" w:rsidP="00E8141B">
      <w:pPr>
        <w:pStyle w:val="a3"/>
        <w:numPr>
          <w:ilvl w:val="0"/>
          <w:numId w:val="4"/>
        </w:numPr>
        <w:jc w:val="both"/>
        <w:rPr>
          <w:rFonts w:asciiTheme="majorHAnsi" w:hAnsiTheme="majorHAnsi"/>
          <w:b/>
          <w:sz w:val="24"/>
          <w:szCs w:val="24"/>
        </w:rPr>
      </w:pPr>
      <w:r w:rsidRPr="00DF4A43">
        <w:rPr>
          <w:rFonts w:asciiTheme="majorHAnsi" w:hAnsiTheme="majorHAnsi"/>
          <w:b/>
          <w:sz w:val="24"/>
          <w:szCs w:val="24"/>
        </w:rPr>
        <w:t>Заграничный паспорт;</w:t>
      </w:r>
    </w:p>
    <w:p w:rsidR="00F231F4" w:rsidRDefault="00F231F4" w:rsidP="00F231F4">
      <w:pPr>
        <w:pStyle w:val="a3"/>
        <w:numPr>
          <w:ilvl w:val="0"/>
          <w:numId w:val="4"/>
        </w:numPr>
        <w:jc w:val="both"/>
        <w:rPr>
          <w:rFonts w:asciiTheme="majorHAnsi" w:hAnsiTheme="majorHAnsi"/>
          <w:b/>
          <w:sz w:val="24"/>
          <w:szCs w:val="24"/>
        </w:rPr>
      </w:pPr>
      <w:r w:rsidRPr="00F231F4">
        <w:rPr>
          <w:rFonts w:asciiTheme="majorHAnsi" w:hAnsiTheme="majorHAnsi"/>
          <w:b/>
          <w:sz w:val="24"/>
          <w:szCs w:val="24"/>
        </w:rPr>
        <w:t>Копия СОР – свидетельство о рождении ребёнка (до 18 лет)</w:t>
      </w:r>
    </w:p>
    <w:p w:rsidR="00DF4A43" w:rsidRPr="00E8141B" w:rsidRDefault="00E8141B" w:rsidP="00F231F4">
      <w:pPr>
        <w:pStyle w:val="a3"/>
        <w:numPr>
          <w:ilvl w:val="0"/>
          <w:numId w:val="4"/>
        </w:numPr>
        <w:jc w:val="both"/>
        <w:rPr>
          <w:rFonts w:asciiTheme="majorHAnsi" w:hAnsiTheme="majorHAnsi"/>
          <w:b/>
          <w:sz w:val="24"/>
          <w:szCs w:val="24"/>
        </w:rPr>
      </w:pPr>
      <w:r w:rsidRPr="00E8141B">
        <w:rPr>
          <w:rFonts w:asciiTheme="majorHAnsi" w:hAnsiTheme="majorHAnsi"/>
          <w:b/>
          <w:sz w:val="24"/>
          <w:szCs w:val="24"/>
        </w:rPr>
        <w:t>Паспорт РФ (от 14 до 18 лет)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DF4A43" w:rsidRDefault="00DF4A43" w:rsidP="00E8141B">
      <w:pPr>
        <w:pStyle w:val="a3"/>
        <w:numPr>
          <w:ilvl w:val="0"/>
          <w:numId w:val="12"/>
        </w:numPr>
        <w:jc w:val="both"/>
        <w:rPr>
          <w:rFonts w:asciiTheme="majorHAnsi" w:hAnsiTheme="majorHAnsi"/>
          <w:b/>
          <w:sz w:val="24"/>
          <w:szCs w:val="24"/>
        </w:rPr>
      </w:pPr>
      <w:r w:rsidRPr="00DF4A43">
        <w:rPr>
          <w:rFonts w:asciiTheme="majorHAnsi" w:hAnsiTheme="majorHAnsi"/>
          <w:b/>
          <w:sz w:val="24"/>
          <w:szCs w:val="24"/>
        </w:rPr>
        <w:t>С</w:t>
      </w:r>
      <w:r w:rsidR="00E8141B">
        <w:rPr>
          <w:rFonts w:asciiTheme="majorHAnsi" w:hAnsiTheme="majorHAnsi"/>
          <w:b/>
          <w:sz w:val="24"/>
          <w:szCs w:val="24"/>
        </w:rPr>
        <w:t>огласие нотариально заверенное, с даты оформления не старше 1 года;</w:t>
      </w:r>
    </w:p>
    <w:p w:rsidR="00E8141B" w:rsidRPr="00E8141B" w:rsidRDefault="00E8141B" w:rsidP="00E8141B">
      <w:pPr>
        <w:pStyle w:val="a3"/>
        <w:numPr>
          <w:ilvl w:val="0"/>
          <w:numId w:val="12"/>
        </w:numPr>
        <w:jc w:val="both"/>
        <w:rPr>
          <w:rFonts w:asciiTheme="majorHAnsi" w:hAnsiTheme="majorHAnsi"/>
          <w:b/>
          <w:sz w:val="24"/>
          <w:szCs w:val="24"/>
        </w:rPr>
      </w:pPr>
      <w:r w:rsidRPr="00E8141B">
        <w:rPr>
          <w:rFonts w:asciiTheme="majorHAnsi" w:hAnsiTheme="majorHAnsi"/>
          <w:b/>
          <w:sz w:val="24"/>
          <w:szCs w:val="24"/>
        </w:rPr>
        <w:t>Подтверждение пребывание в Финляндии:</w:t>
      </w:r>
    </w:p>
    <w:p w:rsidR="00E8141B" w:rsidRPr="00E8141B" w:rsidRDefault="00E8141B" w:rsidP="00E8141B">
      <w:pPr>
        <w:pStyle w:val="a3"/>
        <w:ind w:left="360"/>
        <w:jc w:val="both"/>
        <w:rPr>
          <w:rFonts w:asciiTheme="majorHAnsi" w:hAnsiTheme="majorHAnsi"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>Необходимо предоставить один из нижеперечисленных документов:</w:t>
      </w:r>
    </w:p>
    <w:p w:rsidR="00E8141B" w:rsidRPr="00E8141B" w:rsidRDefault="00E8141B" w:rsidP="00E8141B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>Билеты в Финляндию (могут быть не оплачены)</w:t>
      </w:r>
    </w:p>
    <w:p w:rsidR="00E8141B" w:rsidRPr="00E8141B" w:rsidRDefault="00E8141B" w:rsidP="00E8141B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>Брони в Финляндию (могут быть не оплачены)</w:t>
      </w:r>
    </w:p>
    <w:p w:rsidR="00E8141B" w:rsidRPr="00E8141B" w:rsidRDefault="00E8141B" w:rsidP="00E8141B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8141B">
        <w:rPr>
          <w:rFonts w:asciiTheme="majorHAnsi" w:hAnsiTheme="majorHAnsi"/>
          <w:sz w:val="24"/>
          <w:szCs w:val="24"/>
        </w:rPr>
        <w:t>План поездки (помогаем оформлять)</w:t>
      </w:r>
    </w:p>
    <w:p w:rsidR="00DF4A43" w:rsidRPr="006B47C2" w:rsidRDefault="00DF4A43" w:rsidP="00B812B1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6B47C2">
        <w:rPr>
          <w:rFonts w:asciiTheme="majorHAnsi" w:hAnsiTheme="majorHAnsi"/>
          <w:b/>
          <w:sz w:val="24"/>
          <w:szCs w:val="24"/>
        </w:rPr>
        <w:t xml:space="preserve">Подтверждение финансов. </w:t>
      </w:r>
      <w:r w:rsidRPr="006B47C2">
        <w:rPr>
          <w:rFonts w:asciiTheme="majorHAnsi" w:hAnsiTheme="majorHAnsi"/>
          <w:b/>
          <w:sz w:val="24"/>
          <w:szCs w:val="24"/>
          <w:u w:val="single"/>
        </w:rPr>
        <w:t>Один из</w:t>
      </w:r>
      <w:r w:rsidRPr="006B47C2">
        <w:rPr>
          <w:rFonts w:asciiTheme="majorHAnsi" w:hAnsiTheme="majorHAnsi"/>
          <w:sz w:val="24"/>
          <w:szCs w:val="24"/>
        </w:rPr>
        <w:t xml:space="preserve"> нижеперечисленных документов</w:t>
      </w:r>
      <w:r w:rsidRPr="006B47C2">
        <w:rPr>
          <w:rFonts w:asciiTheme="majorHAnsi" w:hAnsiTheme="majorHAnsi"/>
          <w:b/>
          <w:sz w:val="24"/>
          <w:szCs w:val="24"/>
        </w:rPr>
        <w:t>:</w:t>
      </w:r>
    </w:p>
    <w:p w:rsidR="004D37C3" w:rsidRPr="004D37C3" w:rsidRDefault="004D37C3" w:rsidP="004D37C3">
      <w:pPr>
        <w:pStyle w:val="a3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4D37C3">
        <w:t>Спонсорское письмо.</w:t>
      </w:r>
      <w:r w:rsidRPr="004D37C3">
        <w:rPr>
          <w:rFonts w:asciiTheme="majorHAnsi" w:hAnsiTheme="majorHAnsi"/>
          <w:sz w:val="24"/>
          <w:szCs w:val="24"/>
        </w:rPr>
        <w:t xml:space="preserve"> Предоставляется в печатном виде, либо написанное от руки, СТРОГО печатными буквами. Даты указываются такие же, как и в запросе визы. Спонсором не может быть любой человек, для этого должно быть веское основание: родственные связи (</w:t>
      </w:r>
      <w:r w:rsidRPr="004D37C3">
        <w:rPr>
          <w:rFonts w:asciiTheme="majorHAnsi" w:hAnsiTheme="majorHAnsi" w:cstheme="majorHAnsi"/>
          <w:sz w:val="24"/>
          <w:szCs w:val="24"/>
        </w:rPr>
        <w:t>нужно предоставить документы, подтверждающие родство)</w:t>
      </w:r>
      <w:r w:rsidRPr="004D37C3">
        <w:rPr>
          <w:rFonts w:asciiTheme="majorHAnsi" w:hAnsiTheme="majorHAnsi"/>
          <w:sz w:val="24"/>
          <w:szCs w:val="24"/>
        </w:rPr>
        <w:t xml:space="preserve">, либо совместное проживание, либо иное основание быть спонсором. Это нужно прописать в спонсорском письме. К данному письму необходимо приложить </w:t>
      </w:r>
      <w:r w:rsidRPr="004D37C3">
        <w:rPr>
          <w:rFonts w:asciiTheme="majorHAnsi" w:hAnsiTheme="majorHAnsi"/>
          <w:b/>
          <w:sz w:val="24"/>
          <w:szCs w:val="24"/>
          <w:u w:val="single"/>
        </w:rPr>
        <w:t>один из</w:t>
      </w:r>
      <w:r w:rsidRPr="004D37C3">
        <w:rPr>
          <w:rFonts w:asciiTheme="majorHAnsi" w:hAnsiTheme="majorHAnsi"/>
          <w:sz w:val="24"/>
          <w:szCs w:val="24"/>
        </w:rPr>
        <w:t xml:space="preserve"> нижеперечисленных документов:</w:t>
      </w:r>
    </w:p>
    <w:p w:rsidR="004D37C3" w:rsidRPr="00A20485" w:rsidRDefault="004D37C3" w:rsidP="004D37C3">
      <w:pPr>
        <w:pStyle w:val="a3"/>
        <w:numPr>
          <w:ilvl w:val="0"/>
          <w:numId w:val="14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A20485">
        <w:rPr>
          <w:rFonts w:asciiTheme="majorHAnsi" w:hAnsiTheme="majorHAnsi"/>
          <w:sz w:val="24"/>
          <w:szCs w:val="24"/>
        </w:rPr>
        <w:t xml:space="preserve">Справка с работы </w:t>
      </w:r>
      <w:r w:rsidRPr="00824C3E">
        <w:rPr>
          <w:rFonts w:asciiTheme="majorHAnsi" w:hAnsiTheme="majorHAnsi"/>
          <w:sz w:val="24"/>
          <w:szCs w:val="24"/>
        </w:rPr>
        <w:t>с указанием заработной платы (не старше одного месяца);</w:t>
      </w:r>
    </w:p>
    <w:p w:rsidR="004D37C3" w:rsidRPr="00A20485" w:rsidRDefault="004D37C3" w:rsidP="004D37C3">
      <w:pPr>
        <w:pStyle w:val="a3"/>
        <w:numPr>
          <w:ilvl w:val="0"/>
          <w:numId w:val="14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A20485">
        <w:rPr>
          <w:rFonts w:asciiTheme="majorHAnsi" w:hAnsiTheme="majorHAnsi"/>
          <w:sz w:val="24"/>
          <w:szCs w:val="24"/>
        </w:rPr>
        <w:t>Справка 2-НДФЛ;</w:t>
      </w:r>
    </w:p>
    <w:p w:rsidR="004D37C3" w:rsidRPr="00824C3E" w:rsidRDefault="004D37C3" w:rsidP="004D37C3">
      <w:pPr>
        <w:pStyle w:val="a3"/>
        <w:numPr>
          <w:ilvl w:val="0"/>
          <w:numId w:val="14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A20485">
        <w:rPr>
          <w:rFonts w:asciiTheme="majorHAnsi" w:hAnsiTheme="majorHAnsi"/>
          <w:sz w:val="24"/>
          <w:szCs w:val="24"/>
        </w:rPr>
        <w:t xml:space="preserve">Выписка из банка </w:t>
      </w:r>
      <w:r w:rsidRPr="00824C3E">
        <w:rPr>
          <w:rFonts w:asciiTheme="majorHAnsi" w:hAnsiTheme="majorHAnsi"/>
          <w:sz w:val="24"/>
          <w:szCs w:val="24"/>
        </w:rPr>
        <w:t xml:space="preserve">за последние три месяца. На счету должно быть </w:t>
      </w:r>
      <w:r>
        <w:rPr>
          <w:rFonts w:asciiTheme="majorHAnsi" w:hAnsiTheme="majorHAnsi"/>
          <w:sz w:val="24"/>
          <w:szCs w:val="24"/>
        </w:rPr>
        <w:t>не менее 2000</w:t>
      </w:r>
      <w:r w:rsidRPr="00824C3E">
        <w:rPr>
          <w:rFonts w:asciiTheme="majorHAnsi" w:hAnsiTheme="majorHAnsi"/>
          <w:sz w:val="24"/>
          <w:szCs w:val="24"/>
        </w:rPr>
        <w:t xml:space="preserve"> рублей</w:t>
      </w:r>
      <w:r>
        <w:rPr>
          <w:rFonts w:asciiTheme="majorHAnsi" w:hAnsiTheme="majorHAnsi"/>
          <w:sz w:val="24"/>
          <w:szCs w:val="24"/>
        </w:rPr>
        <w:t xml:space="preserve"> с п</w:t>
      </w:r>
      <w:r w:rsidRPr="00824C3E">
        <w:rPr>
          <w:rFonts w:asciiTheme="majorHAnsi" w:hAnsiTheme="majorHAnsi" w:cstheme="majorHAnsi"/>
          <w:sz w:val="24"/>
          <w:szCs w:val="24"/>
        </w:rPr>
        <w:t>ечать</w:t>
      </w:r>
      <w:r>
        <w:rPr>
          <w:rFonts w:asciiTheme="majorHAnsi" w:hAnsiTheme="majorHAnsi" w:cstheme="majorHAnsi"/>
          <w:sz w:val="24"/>
          <w:szCs w:val="24"/>
        </w:rPr>
        <w:t>ю</w:t>
      </w:r>
      <w:r w:rsidRPr="00824C3E">
        <w:rPr>
          <w:rFonts w:asciiTheme="majorHAnsi" w:hAnsiTheme="majorHAnsi" w:cstheme="majorHAnsi"/>
          <w:sz w:val="24"/>
          <w:szCs w:val="24"/>
        </w:rPr>
        <w:t xml:space="preserve"> (живая или факсимильная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824C3E">
        <w:rPr>
          <w:rFonts w:asciiTheme="majorHAnsi" w:hAnsiTheme="majorHAnsi" w:cstheme="majorHAnsi"/>
          <w:sz w:val="24"/>
          <w:szCs w:val="24"/>
        </w:rPr>
        <w:t>;</w:t>
      </w:r>
    </w:p>
    <w:p w:rsidR="004D37C3" w:rsidRPr="00824C3E" w:rsidRDefault="004D37C3" w:rsidP="004D37C3">
      <w:pPr>
        <w:pStyle w:val="a3"/>
        <w:numPr>
          <w:ilvl w:val="0"/>
          <w:numId w:val="14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Выписка из онлайн-</w:t>
      </w:r>
      <w:r w:rsidRPr="00824C3E">
        <w:rPr>
          <w:rFonts w:asciiTheme="majorHAnsi" w:hAnsiTheme="majorHAnsi"/>
          <w:sz w:val="24"/>
          <w:szCs w:val="24"/>
        </w:rPr>
        <w:t>банка за последние три месяца. На счету должно быть не менее 2</w:t>
      </w:r>
      <w:r>
        <w:rPr>
          <w:rFonts w:asciiTheme="majorHAnsi" w:hAnsiTheme="majorHAnsi"/>
          <w:sz w:val="24"/>
          <w:szCs w:val="24"/>
        </w:rPr>
        <w:t xml:space="preserve">000 </w:t>
      </w:r>
      <w:r w:rsidRPr="00824C3E">
        <w:rPr>
          <w:rFonts w:asciiTheme="majorHAnsi" w:hAnsiTheme="majorHAnsi"/>
          <w:sz w:val="24"/>
          <w:szCs w:val="24"/>
        </w:rPr>
        <w:t>рублей</w:t>
      </w:r>
      <w:r>
        <w:rPr>
          <w:rFonts w:asciiTheme="majorHAnsi" w:hAnsiTheme="majorHAnsi"/>
          <w:sz w:val="24"/>
          <w:szCs w:val="24"/>
        </w:rPr>
        <w:t xml:space="preserve"> с п</w:t>
      </w:r>
      <w:r w:rsidRPr="00824C3E">
        <w:rPr>
          <w:rFonts w:asciiTheme="majorHAnsi" w:hAnsiTheme="majorHAnsi" w:cstheme="majorHAnsi"/>
          <w:sz w:val="24"/>
          <w:szCs w:val="24"/>
        </w:rPr>
        <w:t>ечать</w:t>
      </w:r>
      <w:r>
        <w:rPr>
          <w:rFonts w:asciiTheme="majorHAnsi" w:hAnsiTheme="majorHAnsi" w:cstheme="majorHAnsi"/>
          <w:sz w:val="24"/>
          <w:szCs w:val="24"/>
        </w:rPr>
        <w:t>ю</w:t>
      </w:r>
      <w:r w:rsidRPr="00824C3E">
        <w:rPr>
          <w:rFonts w:asciiTheme="majorHAnsi" w:hAnsiTheme="majorHAnsi" w:cstheme="majorHAnsi"/>
          <w:sz w:val="24"/>
          <w:szCs w:val="24"/>
        </w:rPr>
        <w:t xml:space="preserve"> (живая или факсимильная</w:t>
      </w:r>
      <w:r>
        <w:rPr>
          <w:rFonts w:asciiTheme="majorHAnsi" w:hAnsiTheme="majorHAnsi" w:cstheme="majorHAnsi"/>
          <w:sz w:val="24"/>
          <w:szCs w:val="24"/>
        </w:rPr>
        <w:t xml:space="preserve">). </w:t>
      </w:r>
      <w:r w:rsidRPr="00824C3E">
        <w:rPr>
          <w:rFonts w:asciiTheme="majorHAnsi" w:hAnsiTheme="majorHAnsi" w:cstheme="majorHAnsi"/>
          <w:sz w:val="24"/>
          <w:szCs w:val="24"/>
        </w:rPr>
        <w:t>Фамилия обя</w:t>
      </w:r>
      <w:r>
        <w:rPr>
          <w:rFonts w:asciiTheme="majorHAnsi" w:hAnsiTheme="majorHAnsi" w:cstheme="majorHAnsi"/>
          <w:sz w:val="24"/>
          <w:szCs w:val="24"/>
        </w:rPr>
        <w:t>зательно должна быть прописана.</w:t>
      </w:r>
    </w:p>
    <w:p w:rsidR="004D37C3" w:rsidRDefault="004D37C3" w:rsidP="004D37C3">
      <w:pPr>
        <w:pStyle w:val="a3"/>
        <w:numPr>
          <w:ilvl w:val="0"/>
          <w:numId w:val="14"/>
        </w:numPr>
        <w:ind w:left="1928" w:hanging="794"/>
        <w:jc w:val="both"/>
        <w:rPr>
          <w:rFonts w:asciiTheme="majorHAnsi" w:hAnsiTheme="majorHAnsi"/>
          <w:sz w:val="24"/>
          <w:szCs w:val="24"/>
        </w:rPr>
      </w:pPr>
      <w:r w:rsidRPr="00824C3E">
        <w:rPr>
          <w:rFonts w:asciiTheme="majorHAnsi" w:hAnsiTheme="majorHAnsi"/>
          <w:sz w:val="24"/>
          <w:szCs w:val="24"/>
        </w:rPr>
        <w:t>Документы на недвижимость в любом регионе РФ (квартира, дом, участок, доля в квартире и т.д.). Т</w:t>
      </w:r>
      <w:r>
        <w:rPr>
          <w:rFonts w:asciiTheme="majorHAnsi" w:hAnsiTheme="majorHAnsi"/>
          <w:sz w:val="24"/>
          <w:szCs w:val="24"/>
        </w:rPr>
        <w:t>акже подходит ипотечный договор.</w:t>
      </w:r>
    </w:p>
    <w:p w:rsidR="00E0600E" w:rsidRPr="00E03B2D" w:rsidRDefault="00E0600E" w:rsidP="004D37C3">
      <w:pPr>
        <w:pStyle w:val="a3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r w:rsidRPr="00DF4A43">
        <w:rPr>
          <w:rFonts w:asciiTheme="majorHAnsi" w:hAnsiTheme="majorHAnsi"/>
          <w:sz w:val="24"/>
          <w:szCs w:val="24"/>
        </w:rPr>
        <w:t>Копия действующей шенгенской визы родителя/родителей/опекуна/опекунов.</w:t>
      </w:r>
      <w:r w:rsidRPr="00817E5F">
        <w:rPr>
          <w:rFonts w:asciiTheme="majorHAnsi" w:hAnsiTheme="majorHAnsi"/>
          <w:sz w:val="24"/>
          <w:szCs w:val="24"/>
        </w:rPr>
        <w:t xml:space="preserve"> </w:t>
      </w:r>
    </w:p>
    <w:p w:rsidR="00C169B3" w:rsidRDefault="00C169B3" w:rsidP="002326E1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DF4A43" w:rsidRDefault="00C169B3" w:rsidP="004D37C3">
      <w:pPr>
        <w:pStyle w:val="a3"/>
        <w:ind w:left="1080"/>
        <w:jc w:val="both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C169B3">
        <w:rPr>
          <w:rFonts w:asciiTheme="majorHAnsi" w:hAnsiTheme="majorHAnsi"/>
          <w:b/>
          <w:sz w:val="24"/>
          <w:szCs w:val="24"/>
          <w:highlight w:val="yellow"/>
          <w:u w:val="single"/>
        </w:rPr>
        <w:lastRenderedPageBreak/>
        <w:t>ВАЖНО!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69B3">
        <w:rPr>
          <w:rFonts w:asciiTheme="majorHAnsi" w:hAnsiTheme="majorHAnsi"/>
          <w:b/>
          <w:sz w:val="24"/>
          <w:szCs w:val="24"/>
          <w:u w:val="single"/>
        </w:rPr>
        <w:t>ЕСЛИ ПРИКЛАДЫВАЕТСЯ КОПИЯ ШЕНГЕНСКОЙ ВИЗЫ РОДИТЕЛЯ, СТОИТ ОБРАТИТЬ ВНИМАНИЕ НА ЕЕ СРОКИ.</w:t>
      </w:r>
      <w:r>
        <w:rPr>
          <w:rFonts w:asciiTheme="majorHAnsi" w:hAnsiTheme="majorHAnsi"/>
          <w:sz w:val="24"/>
          <w:szCs w:val="24"/>
        </w:rPr>
        <w:t xml:space="preserve"> </w:t>
      </w:r>
      <w:r w:rsidR="002326E1" w:rsidRPr="00BA5FBC">
        <w:rPr>
          <w:rFonts w:asciiTheme="majorHAnsi" w:hAnsiTheme="majorHAnsi"/>
          <w:b/>
          <w:color w:val="FF0000"/>
          <w:sz w:val="24"/>
          <w:szCs w:val="24"/>
          <w:u w:val="single"/>
        </w:rPr>
        <w:t>ВАЖНО ЗНАТЬ, ЧТО Г</w:t>
      </w:r>
      <w:r w:rsidR="006B47C2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ЕНЕРАЛЬНОЕ </w:t>
      </w:r>
      <w:r w:rsidR="002326E1" w:rsidRPr="00BA5FBC">
        <w:rPr>
          <w:rFonts w:asciiTheme="majorHAnsi" w:hAnsiTheme="majorHAnsi"/>
          <w:b/>
          <w:color w:val="FF0000"/>
          <w:sz w:val="24"/>
          <w:szCs w:val="24"/>
          <w:u w:val="single"/>
        </w:rPr>
        <w:t>К</w:t>
      </w:r>
      <w:r w:rsidR="006B47C2">
        <w:rPr>
          <w:rFonts w:asciiTheme="majorHAnsi" w:hAnsiTheme="majorHAnsi"/>
          <w:b/>
          <w:color w:val="FF0000"/>
          <w:sz w:val="24"/>
          <w:szCs w:val="24"/>
          <w:u w:val="single"/>
        </w:rPr>
        <w:t>ОНСУЛЬСТВО</w:t>
      </w:r>
      <w:r w:rsidR="002326E1" w:rsidRPr="00BA5FBC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 НЕ ЛЮБЯТ, КОГДА СЕМЬИ ПОДАЮТСЯ ПО ОТДЕЛЬНОСТИ. РЕБЕНКУ МОГУТ ОДОБРИТЬ ВИЗУ ПО СРОКУ ДЕЙСТВИЯ ВИЗЫ РОДИТЕЛЯ, ЧЬЯ КОПИЯ ВИЗЫ ПРИКЛАДЫВАЕТСЯ! </w:t>
      </w:r>
    </w:p>
    <w:p w:rsidR="00531092" w:rsidRDefault="00531092" w:rsidP="004D37C3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531092" w:rsidRDefault="00531092" w:rsidP="004D37C3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531092" w:rsidRDefault="00531092" w:rsidP="00531092">
      <w:pPr>
        <w:shd w:val="clear" w:color="auto" w:fill="A8D08D" w:themeFill="accent6" w:themeFillTint="99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Опекуны.</w:t>
      </w:r>
    </w:p>
    <w:p w:rsidR="00531092" w:rsidRDefault="00531092" w:rsidP="005310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Если у ребенка есть опекун/ы, то к стандартному пакету документов для несовершеннолетнего необходимо приложить:</w:t>
      </w:r>
    </w:p>
    <w:p w:rsidR="00531092" w:rsidRDefault="00531092" w:rsidP="00531092">
      <w:pPr>
        <w:pStyle w:val="a3"/>
        <w:numPr>
          <w:ilvl w:val="0"/>
          <w:numId w:val="17"/>
        </w:numPr>
        <w:spacing w:line="25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копию удостоверение опекуна;</w:t>
      </w:r>
    </w:p>
    <w:p w:rsidR="00531092" w:rsidRDefault="00531092" w:rsidP="00531092">
      <w:pPr>
        <w:pStyle w:val="a3"/>
        <w:numPr>
          <w:ilvl w:val="0"/>
          <w:numId w:val="17"/>
        </w:numPr>
        <w:spacing w:line="25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документы, подтверждающий отсутствие родителей (</w:t>
      </w:r>
      <w:r>
        <w:rPr>
          <w:rFonts w:asciiTheme="majorHAnsi" w:hAnsiTheme="majorHAnsi"/>
        </w:rPr>
        <w:t>свидетельст</w:t>
      </w:r>
      <w:bookmarkStart w:id="0" w:name="_GoBack"/>
      <w:bookmarkEnd w:id="0"/>
      <w:r>
        <w:rPr>
          <w:rFonts w:asciiTheme="majorHAnsi" w:hAnsiTheme="majorHAnsi"/>
        </w:rPr>
        <w:t>во о смерти, решение суда о лишении родительских прав и пр.)</w:t>
      </w:r>
    </w:p>
    <w:p w:rsidR="00531092" w:rsidRPr="004D37C3" w:rsidRDefault="00531092" w:rsidP="004D37C3">
      <w:pPr>
        <w:pStyle w:val="a3"/>
        <w:ind w:left="1080"/>
        <w:jc w:val="both"/>
        <w:rPr>
          <w:rFonts w:asciiTheme="majorHAnsi" w:hAnsiTheme="majorHAnsi"/>
          <w:b/>
          <w:color w:val="FF0000"/>
          <w:sz w:val="24"/>
          <w:szCs w:val="24"/>
          <w:u w:val="single"/>
        </w:rPr>
      </w:pPr>
    </w:p>
    <w:sectPr w:rsidR="00531092" w:rsidRPr="004D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EA"/>
      </v:shape>
    </w:pict>
  </w:numPicBullet>
  <w:abstractNum w:abstractNumId="0" w15:restartNumberingAfterBreak="0">
    <w:nsid w:val="164345A9"/>
    <w:multiLevelType w:val="hybridMultilevel"/>
    <w:tmpl w:val="172E8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1" w15:restartNumberingAfterBreak="0">
    <w:nsid w:val="16F20913"/>
    <w:multiLevelType w:val="hybridMultilevel"/>
    <w:tmpl w:val="AA120378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36020A"/>
    <w:multiLevelType w:val="hybridMultilevel"/>
    <w:tmpl w:val="CFAA5FE8"/>
    <w:lvl w:ilvl="0" w:tplc="1ABCEAB2">
      <w:start w:val="1"/>
      <w:numFmt w:val="bullet"/>
      <w:lvlText w:val=""/>
      <w:lvlJc w:val="righ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" w15:restartNumberingAfterBreak="0">
    <w:nsid w:val="279E0D2C"/>
    <w:multiLevelType w:val="hybridMultilevel"/>
    <w:tmpl w:val="045C9EAA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AF10FD7"/>
    <w:multiLevelType w:val="hybridMultilevel"/>
    <w:tmpl w:val="A44CA76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E03F9E"/>
    <w:multiLevelType w:val="hybridMultilevel"/>
    <w:tmpl w:val="B30EB9C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6" w15:restartNumberingAfterBreak="0">
    <w:nsid w:val="374B6E7F"/>
    <w:multiLevelType w:val="hybridMultilevel"/>
    <w:tmpl w:val="BFB2B54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4146A"/>
    <w:multiLevelType w:val="hybridMultilevel"/>
    <w:tmpl w:val="DA187A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3AC0056F"/>
    <w:multiLevelType w:val="hybridMultilevel"/>
    <w:tmpl w:val="4FA25D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F3252"/>
    <w:multiLevelType w:val="hybridMultilevel"/>
    <w:tmpl w:val="BA84E57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0" w15:restartNumberingAfterBreak="0">
    <w:nsid w:val="46DF1DAA"/>
    <w:multiLevelType w:val="hybridMultilevel"/>
    <w:tmpl w:val="5A444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86ABF"/>
    <w:multiLevelType w:val="hybridMultilevel"/>
    <w:tmpl w:val="0F50D1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17E6376"/>
    <w:multiLevelType w:val="hybridMultilevel"/>
    <w:tmpl w:val="E5EE6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3F6E"/>
    <w:multiLevelType w:val="hybridMultilevel"/>
    <w:tmpl w:val="62C8EB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A454B"/>
    <w:multiLevelType w:val="hybridMultilevel"/>
    <w:tmpl w:val="13308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581EC2"/>
    <w:multiLevelType w:val="hybridMultilevel"/>
    <w:tmpl w:val="61EE76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C1647"/>
    <w:multiLevelType w:val="hybridMultilevel"/>
    <w:tmpl w:val="8F16EB36"/>
    <w:lvl w:ilvl="0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5"/>
  </w:num>
  <w:num w:numId="6">
    <w:abstractNumId w:val="4"/>
  </w:num>
  <w:num w:numId="7">
    <w:abstractNumId w:val="11"/>
  </w:num>
  <w:num w:numId="8">
    <w:abstractNumId w:val="6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  <w:num w:numId="16">
    <w:abstractNumId w:val="13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24"/>
    <w:rsid w:val="000B4A46"/>
    <w:rsid w:val="002326E1"/>
    <w:rsid w:val="004D37C3"/>
    <w:rsid w:val="00531092"/>
    <w:rsid w:val="00575F24"/>
    <w:rsid w:val="006B47C2"/>
    <w:rsid w:val="006F3792"/>
    <w:rsid w:val="007F240B"/>
    <w:rsid w:val="00AA368F"/>
    <w:rsid w:val="00B42289"/>
    <w:rsid w:val="00BB7CCB"/>
    <w:rsid w:val="00C169B3"/>
    <w:rsid w:val="00DF4A43"/>
    <w:rsid w:val="00E0600E"/>
    <w:rsid w:val="00E8141B"/>
    <w:rsid w:val="00F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7D3C-70E6-43FC-BB86-C3ACE87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6525-2C5D-48DA-9DC0-717E1008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Симоновская</dc:creator>
  <cp:keywords/>
  <dc:description/>
  <cp:lastModifiedBy>locadmin</cp:lastModifiedBy>
  <cp:revision>4</cp:revision>
  <dcterms:created xsi:type="dcterms:W3CDTF">2019-11-27T13:56:00Z</dcterms:created>
  <dcterms:modified xsi:type="dcterms:W3CDTF">2019-11-29T10:02:00Z</dcterms:modified>
</cp:coreProperties>
</file>